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B7D" w:rsidRPr="00B30B7D" w:rsidRDefault="00B30B7D" w:rsidP="00B30B7D">
      <w:pPr>
        <w:spacing w:line="480" w:lineRule="auto"/>
        <w:jc w:val="center"/>
        <w:rPr>
          <w:rFonts w:ascii="Times New Roman" w:hAnsi="Times New Roman" w:cs="Times New Roman"/>
          <w:b/>
          <w:sz w:val="24"/>
        </w:rPr>
      </w:pPr>
      <w:r>
        <w:rPr>
          <w:rFonts w:ascii="Times New Roman" w:hAnsi="Times New Roman" w:cs="Times New Roman"/>
          <w:b/>
          <w:sz w:val="24"/>
        </w:rPr>
        <w:t>Karl Marx &amp; Power</w:t>
      </w:r>
    </w:p>
    <w:p w:rsidR="00927E10" w:rsidRDefault="005B291D" w:rsidP="00B30B7D">
      <w:pPr>
        <w:spacing w:line="480" w:lineRule="auto"/>
        <w:ind w:firstLine="720"/>
        <w:rPr>
          <w:rFonts w:ascii="Times New Roman" w:hAnsi="Times New Roman" w:cs="Times New Roman"/>
          <w:sz w:val="24"/>
        </w:rPr>
      </w:pPr>
      <w:r w:rsidRPr="0031644D">
        <w:rPr>
          <w:rFonts w:ascii="Times New Roman" w:hAnsi="Times New Roman" w:cs="Times New Roman"/>
          <w:sz w:val="24"/>
        </w:rPr>
        <w:t xml:space="preserve">Karl </w:t>
      </w:r>
      <w:r w:rsidR="00DA38E0" w:rsidRPr="0031644D">
        <w:rPr>
          <w:rFonts w:ascii="Times New Roman" w:hAnsi="Times New Roman" w:cs="Times New Roman"/>
          <w:sz w:val="24"/>
        </w:rPr>
        <w:t>Marx</w:t>
      </w:r>
      <w:r w:rsidRPr="0031644D">
        <w:rPr>
          <w:rFonts w:ascii="Times New Roman" w:hAnsi="Times New Roman" w:cs="Times New Roman"/>
          <w:sz w:val="24"/>
        </w:rPr>
        <w:t xml:space="preserve"> provided a view of point </w:t>
      </w:r>
      <w:r w:rsidR="0031644D">
        <w:rPr>
          <w:rFonts w:ascii="Times New Roman" w:hAnsi="Times New Roman" w:cs="Times New Roman"/>
          <w:sz w:val="24"/>
        </w:rPr>
        <w:t>wherein</w:t>
      </w:r>
      <w:r w:rsidRPr="0031644D">
        <w:rPr>
          <w:rFonts w:ascii="Times New Roman" w:hAnsi="Times New Roman" w:cs="Times New Roman"/>
          <w:sz w:val="24"/>
        </w:rPr>
        <w:t xml:space="preserve"> power arises from the distinction if possessions and class. </w:t>
      </w:r>
      <w:r w:rsidR="0031644D">
        <w:rPr>
          <w:rFonts w:ascii="Times New Roman" w:hAnsi="Times New Roman" w:cs="Times New Roman"/>
          <w:sz w:val="24"/>
        </w:rPr>
        <w:t xml:space="preserve">According to Marx, the wealth of the society in which a capitalistic mode of production prevails, tends to become a gigantic collection of what he mentioned as “gigantic collection of commodities” and the singular commodity is considered as the primary form of wealth. </w:t>
      </w:r>
      <w:r w:rsidR="00927E10">
        <w:rPr>
          <w:rFonts w:ascii="Times New Roman" w:hAnsi="Times New Roman" w:cs="Times New Roman"/>
          <w:sz w:val="24"/>
        </w:rPr>
        <w:t xml:space="preserve">As a philosopher and an economist, Marx pointed out that commodity labor power has a special character wherein it is the only commodity that can be employed to increase value and the rest are merely reified forms of dead human labor. </w:t>
      </w:r>
      <w:r w:rsidRPr="0031644D">
        <w:rPr>
          <w:rFonts w:ascii="Times New Roman" w:hAnsi="Times New Roman" w:cs="Times New Roman"/>
          <w:sz w:val="24"/>
        </w:rPr>
        <w:t xml:space="preserve">In regards with the power form the guarantees, it provides all forms of landholding and property be it capital by feudal slavery or even lords. When it comes to the classes, definitely it formed based on the holding of domination as well as the property which is achieved by these possessions. </w:t>
      </w:r>
      <w:r w:rsidR="00927E10">
        <w:rPr>
          <w:rFonts w:ascii="Times New Roman" w:hAnsi="Times New Roman" w:cs="Times New Roman"/>
          <w:sz w:val="24"/>
        </w:rPr>
        <w:t>In line with the aforementioned information, Karl Marx</w:t>
      </w:r>
      <w:r w:rsidR="008966C8">
        <w:rPr>
          <w:rFonts w:ascii="Times New Roman" w:hAnsi="Times New Roman" w:cs="Times New Roman"/>
          <w:sz w:val="24"/>
        </w:rPr>
        <w:t xml:space="preserve"> argues that there is a limited amount of authority in the society which can be only be manipulated and held by an individual or group of individuals at a time. These groups are the ruling and working classes of the society. </w:t>
      </w:r>
    </w:p>
    <w:p w:rsidR="007E095A" w:rsidRPr="0031644D" w:rsidRDefault="005B291D" w:rsidP="00B30B7D">
      <w:pPr>
        <w:spacing w:line="480" w:lineRule="auto"/>
        <w:ind w:firstLine="720"/>
        <w:rPr>
          <w:rFonts w:ascii="Times New Roman" w:hAnsi="Times New Roman" w:cs="Times New Roman"/>
          <w:sz w:val="24"/>
        </w:rPr>
      </w:pPr>
      <w:r w:rsidRPr="0031644D">
        <w:rPr>
          <w:rFonts w:ascii="Times New Roman" w:hAnsi="Times New Roman" w:cs="Times New Roman"/>
          <w:sz w:val="24"/>
        </w:rPr>
        <w:t xml:space="preserve">Political and group power </w:t>
      </w:r>
      <w:r w:rsidR="008966C8">
        <w:rPr>
          <w:rFonts w:ascii="Times New Roman" w:hAnsi="Times New Roman" w:cs="Times New Roman"/>
          <w:sz w:val="24"/>
        </w:rPr>
        <w:t>provide</w:t>
      </w:r>
      <w:r w:rsidRPr="0031644D">
        <w:rPr>
          <w:rFonts w:ascii="Times New Roman" w:hAnsi="Times New Roman" w:cs="Times New Roman"/>
          <w:sz w:val="24"/>
        </w:rPr>
        <w:t xml:space="preserve"> physical strength</w:t>
      </w:r>
      <w:r w:rsidR="00927E10">
        <w:rPr>
          <w:rFonts w:ascii="Times New Roman" w:hAnsi="Times New Roman" w:cs="Times New Roman"/>
          <w:sz w:val="24"/>
        </w:rPr>
        <w:t>s</w:t>
      </w:r>
      <w:r w:rsidRPr="0031644D">
        <w:rPr>
          <w:rFonts w:ascii="Times New Roman" w:hAnsi="Times New Roman" w:cs="Times New Roman"/>
          <w:sz w:val="24"/>
        </w:rPr>
        <w:t xml:space="preserve"> and asse</w:t>
      </w:r>
      <w:r w:rsidR="00927E10">
        <w:rPr>
          <w:rFonts w:ascii="Times New Roman" w:hAnsi="Times New Roman" w:cs="Times New Roman"/>
          <w:sz w:val="24"/>
        </w:rPr>
        <w:t xml:space="preserve">ts wherein they determine </w:t>
      </w:r>
      <w:r w:rsidRPr="0031644D">
        <w:rPr>
          <w:rFonts w:ascii="Times New Roman" w:hAnsi="Times New Roman" w:cs="Times New Roman"/>
          <w:sz w:val="24"/>
        </w:rPr>
        <w:t xml:space="preserve">the amount and range of social classes which can organize themselves efficiently in order to fight and defend for their interests. Domination has another side and ideas which can be resolute by the means of mental making that are open in the realms of ideology. </w:t>
      </w:r>
      <w:r w:rsidR="008966C8">
        <w:rPr>
          <w:rFonts w:ascii="Times New Roman" w:hAnsi="Times New Roman" w:cs="Times New Roman"/>
          <w:sz w:val="24"/>
        </w:rPr>
        <w:t xml:space="preserve">According to Marx, the sources of power are ownership and control of economic property, productive of assets, wealth, and control of finance. The control of ideas and state can also be considered as sources of authority. It is also clear that the 1% of the entire population hold the power which is composed of the upper and corporate classes. </w:t>
      </w:r>
    </w:p>
    <w:p w:rsidR="00DA38E0" w:rsidRPr="0031644D" w:rsidRDefault="00DA38E0" w:rsidP="00B30B7D">
      <w:pPr>
        <w:spacing w:line="480" w:lineRule="auto"/>
        <w:ind w:firstLine="720"/>
        <w:rPr>
          <w:rFonts w:ascii="Times New Roman" w:hAnsi="Times New Roman" w:cs="Times New Roman"/>
          <w:sz w:val="24"/>
        </w:rPr>
      </w:pPr>
      <w:r w:rsidRPr="0031644D">
        <w:rPr>
          <w:rFonts w:ascii="Times New Roman" w:hAnsi="Times New Roman" w:cs="Times New Roman"/>
          <w:sz w:val="24"/>
        </w:rPr>
        <w:lastRenderedPageBreak/>
        <w:t>Furthermore, Karl Marx’s views on power can also symbolize that material circumstances determine all the style of life adopted by the behaviors, culture, and class. Material conditions for mobilization of power can be considered as method of domination because of the various social classes. The used for mental production are also wide-ranging because there are some cases symbolic structures which can be forced on classes from outside. Also, the power for Karl Marx is can be defined as commodity wherein the worker is said and force to sell to the capitalist in order to secure the subsistence. On the other hand, the cost of production regarding the labor power can be considered also as the cost required for keeping and continuing the labor as a worker. However, the minimum wage is the cost production and value of work can be expanded in production.</w:t>
      </w:r>
    </w:p>
    <w:p w:rsidR="00DA38E0" w:rsidRDefault="00DA38E0" w:rsidP="00B30B7D">
      <w:pPr>
        <w:spacing w:line="480" w:lineRule="auto"/>
        <w:ind w:firstLine="720"/>
        <w:rPr>
          <w:rFonts w:ascii="Times New Roman" w:hAnsi="Times New Roman" w:cs="Times New Roman"/>
          <w:sz w:val="24"/>
        </w:rPr>
      </w:pPr>
      <w:r w:rsidRPr="0031644D">
        <w:rPr>
          <w:rFonts w:ascii="Times New Roman" w:hAnsi="Times New Roman" w:cs="Times New Roman"/>
          <w:sz w:val="24"/>
        </w:rPr>
        <w:t xml:space="preserve">Karl Marx also stated that the limited power in the society can only be held by </w:t>
      </w:r>
      <w:r w:rsidR="007743F9" w:rsidRPr="0031644D">
        <w:rPr>
          <w:rFonts w:ascii="Times New Roman" w:hAnsi="Times New Roman" w:cs="Times New Roman"/>
          <w:sz w:val="24"/>
        </w:rPr>
        <w:t xml:space="preserve">one group or person at a time but these groups are the ruling and working classes. Karl Marx believed that society structure is firmed by the nature’s economy. If the economy is capitalist, the rest of the society will encounter this and act based on the capitalist values. Because of that, capitalism commands the ruling class which means of production. In fact, they can control all their workers that is why many counties have all the authority and power which is concentrated in the hands of ruling class. </w:t>
      </w:r>
    </w:p>
    <w:p w:rsidR="001F6C29" w:rsidRDefault="001F6C29" w:rsidP="00B30B7D">
      <w:pPr>
        <w:spacing w:line="480" w:lineRule="auto"/>
        <w:ind w:firstLine="720"/>
        <w:rPr>
          <w:rFonts w:ascii="Times New Roman" w:hAnsi="Times New Roman" w:cs="Times New Roman"/>
          <w:sz w:val="24"/>
        </w:rPr>
      </w:pPr>
      <w:r>
        <w:rPr>
          <w:rFonts w:ascii="Times New Roman" w:hAnsi="Times New Roman" w:cs="Times New Roman"/>
          <w:sz w:val="24"/>
        </w:rPr>
        <w:t xml:space="preserve">On the other hand, the theory and perception of Karl Marx regarding power has some limitations such as the overemphasizing on the importance of power that originated in the economic relations which pays insufficient attention to political power that is not related to economics. It also exaggerates the capitalist elite’s ability to perpetuate and manufacture false perception and consciousness among the majority of the working class. Lastly, it underestimates </w:t>
      </w:r>
      <w:r>
        <w:rPr>
          <w:rFonts w:ascii="Times New Roman" w:hAnsi="Times New Roman" w:cs="Times New Roman"/>
          <w:sz w:val="24"/>
        </w:rPr>
        <w:lastRenderedPageBreak/>
        <w:t>the capacity for the reformation of capitalism through liberal democracy (</w:t>
      </w:r>
      <w:proofErr w:type="spellStart"/>
      <w:r>
        <w:rPr>
          <w:rFonts w:ascii="Times New Roman" w:hAnsi="Times New Roman" w:cs="Times New Roman"/>
          <w:sz w:val="24"/>
        </w:rPr>
        <w:t>McQuarie</w:t>
      </w:r>
      <w:proofErr w:type="spellEnd"/>
      <w:r>
        <w:rPr>
          <w:rFonts w:ascii="Times New Roman" w:hAnsi="Times New Roman" w:cs="Times New Roman"/>
          <w:sz w:val="24"/>
        </w:rPr>
        <w:t xml:space="preserve"> &amp; Spaulding, 1989).</w:t>
      </w:r>
    </w:p>
    <w:p w:rsidR="00BE08CF" w:rsidRDefault="00BE08CF" w:rsidP="001F6C29">
      <w:pPr>
        <w:spacing w:line="480" w:lineRule="auto"/>
        <w:jc w:val="center"/>
        <w:rPr>
          <w:rFonts w:ascii="Times New Roman" w:hAnsi="Times New Roman" w:cs="Times New Roman"/>
          <w:b/>
          <w:sz w:val="24"/>
        </w:rPr>
      </w:pPr>
    </w:p>
    <w:p w:rsidR="00BE08CF" w:rsidRDefault="00BE08CF">
      <w:pPr>
        <w:rPr>
          <w:rFonts w:ascii="Times New Roman" w:hAnsi="Times New Roman" w:cs="Times New Roman"/>
          <w:b/>
          <w:sz w:val="24"/>
        </w:rPr>
      </w:pPr>
      <w:r>
        <w:rPr>
          <w:rFonts w:ascii="Times New Roman" w:hAnsi="Times New Roman" w:cs="Times New Roman"/>
          <w:b/>
          <w:sz w:val="24"/>
        </w:rPr>
        <w:br w:type="page"/>
      </w:r>
      <w:bookmarkStart w:id="0" w:name="_GoBack"/>
      <w:bookmarkEnd w:id="0"/>
    </w:p>
    <w:p w:rsidR="001F6C29" w:rsidRDefault="001F6C29" w:rsidP="001F6C29">
      <w:pPr>
        <w:spacing w:line="480" w:lineRule="auto"/>
        <w:jc w:val="center"/>
        <w:rPr>
          <w:rFonts w:ascii="Times New Roman" w:hAnsi="Times New Roman" w:cs="Times New Roman"/>
          <w:b/>
          <w:sz w:val="24"/>
        </w:rPr>
      </w:pPr>
      <w:r>
        <w:rPr>
          <w:rFonts w:ascii="Times New Roman" w:hAnsi="Times New Roman" w:cs="Times New Roman"/>
          <w:b/>
          <w:sz w:val="24"/>
        </w:rPr>
        <w:lastRenderedPageBreak/>
        <w:t>References</w:t>
      </w:r>
    </w:p>
    <w:p w:rsidR="001F6C29" w:rsidRPr="001F6C29" w:rsidRDefault="001F6C29" w:rsidP="001F6C29">
      <w:pPr>
        <w:spacing w:line="480" w:lineRule="auto"/>
        <w:ind w:left="720" w:hanging="720"/>
        <w:rPr>
          <w:rFonts w:ascii="Times New Roman" w:hAnsi="Times New Roman" w:cs="Times New Roman"/>
          <w:sz w:val="24"/>
        </w:rPr>
      </w:pPr>
      <w:proofErr w:type="spellStart"/>
      <w:r w:rsidRPr="001F6C29">
        <w:rPr>
          <w:rFonts w:ascii="Times New Roman" w:hAnsi="Times New Roman" w:cs="Times New Roman"/>
          <w:sz w:val="24"/>
        </w:rPr>
        <w:t>McQuarie</w:t>
      </w:r>
      <w:proofErr w:type="spellEnd"/>
      <w:r w:rsidRPr="001F6C29">
        <w:rPr>
          <w:rFonts w:ascii="Times New Roman" w:hAnsi="Times New Roman" w:cs="Times New Roman"/>
          <w:sz w:val="24"/>
        </w:rPr>
        <w:t xml:space="preserve">, D., &amp; Spaulding, M. (1989). The Concept of Power in Marxist Theory: A Critique and Reformulation. Critical Sociology, 16(1), 3-26. </w:t>
      </w:r>
      <w:proofErr w:type="spellStart"/>
      <w:proofErr w:type="gramStart"/>
      <w:r w:rsidRPr="001F6C29">
        <w:rPr>
          <w:rFonts w:ascii="Times New Roman" w:hAnsi="Times New Roman" w:cs="Times New Roman"/>
          <w:sz w:val="24"/>
        </w:rPr>
        <w:t>doi</w:t>
      </w:r>
      <w:proofErr w:type="spellEnd"/>
      <w:proofErr w:type="gramEnd"/>
      <w:r w:rsidRPr="001F6C29">
        <w:rPr>
          <w:rFonts w:ascii="Times New Roman" w:hAnsi="Times New Roman" w:cs="Times New Roman"/>
          <w:sz w:val="24"/>
        </w:rPr>
        <w:t>: 10.1177/089692058901600101</w:t>
      </w:r>
    </w:p>
    <w:p w:rsidR="0031644D" w:rsidRPr="0031644D" w:rsidRDefault="0031644D" w:rsidP="00B30B7D">
      <w:pPr>
        <w:spacing w:line="480" w:lineRule="auto"/>
        <w:ind w:firstLine="720"/>
        <w:rPr>
          <w:rFonts w:ascii="Times New Roman" w:hAnsi="Times New Roman" w:cs="Times New Roman"/>
          <w:sz w:val="24"/>
        </w:rPr>
      </w:pPr>
    </w:p>
    <w:p w:rsidR="005B291D" w:rsidRPr="0031644D" w:rsidRDefault="005B291D" w:rsidP="00B30B7D">
      <w:pPr>
        <w:spacing w:line="480" w:lineRule="auto"/>
        <w:rPr>
          <w:rFonts w:ascii="Times New Roman" w:hAnsi="Times New Roman" w:cs="Times New Roman"/>
          <w:sz w:val="24"/>
        </w:rPr>
      </w:pPr>
    </w:p>
    <w:sectPr w:rsidR="005B291D" w:rsidRPr="003164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1D"/>
    <w:rsid w:val="00047FBF"/>
    <w:rsid w:val="001F6C29"/>
    <w:rsid w:val="002C0664"/>
    <w:rsid w:val="0030060F"/>
    <w:rsid w:val="0031644D"/>
    <w:rsid w:val="00474AE8"/>
    <w:rsid w:val="005B291D"/>
    <w:rsid w:val="007743F9"/>
    <w:rsid w:val="008966C8"/>
    <w:rsid w:val="00927E10"/>
    <w:rsid w:val="00B30B7D"/>
    <w:rsid w:val="00BE08CF"/>
    <w:rsid w:val="00DA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859F72-1113-4796-BF9D-FD83C269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Admin</cp:lastModifiedBy>
  <cp:revision>8</cp:revision>
  <dcterms:created xsi:type="dcterms:W3CDTF">2019-03-12T05:39:00Z</dcterms:created>
  <dcterms:modified xsi:type="dcterms:W3CDTF">2019-03-12T12:02:00Z</dcterms:modified>
</cp:coreProperties>
</file>